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435" w:rsidRPr="00BF2435" w:rsidRDefault="00BF2435" w:rsidP="00BF2435">
      <w:pPr>
        <w:widowControl w:val="0"/>
        <w:autoSpaceDE w:val="0"/>
        <w:autoSpaceDN w:val="0"/>
        <w:adjustRightInd w:val="0"/>
        <w:spacing w:after="240" w:line="660" w:lineRule="atLeast"/>
        <w:rPr>
          <w:rFonts w:ascii="Times Roman" w:hAnsi="Times Roman" w:cs="Times Roman"/>
          <w:color w:val="000000"/>
        </w:rPr>
      </w:pPr>
      <w:r>
        <w:rPr>
          <w:rFonts w:ascii="Calibri" w:hAnsi="Calibri" w:cs="Calibri"/>
          <w:b/>
          <w:bCs/>
          <w:noProof/>
          <w:color w:val="000000"/>
          <w:sz w:val="53"/>
          <w:szCs w:val="53"/>
          <w:lang w:val="en-US"/>
        </w:rPr>
        <w:drawing>
          <wp:anchor distT="0" distB="0" distL="114300" distR="114300" simplePos="0" relativeHeight="251658240" behindDoc="0" locked="0" layoutInCell="1" allowOverlap="1" wp14:anchorId="304AF133" wp14:editId="4613FE7B">
            <wp:simplePos x="0" y="0"/>
            <wp:positionH relativeFrom="column">
              <wp:posOffset>4686300</wp:posOffset>
            </wp:positionH>
            <wp:positionV relativeFrom="paragraph">
              <wp:posOffset>-114300</wp:posOffset>
            </wp:positionV>
            <wp:extent cx="2000250" cy="573405"/>
            <wp:effectExtent l="0" t="0" r="6350" b="1079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2435">
        <w:rPr>
          <w:rFonts w:ascii="Delm" w:hAnsi="Delm" w:cs="Times New Roman"/>
          <w:b/>
          <w:bCs/>
          <w:color w:val="000000"/>
          <w:sz w:val="56"/>
          <w:szCs w:val="56"/>
        </w:rPr>
        <w:t>Č</w:t>
      </w:r>
      <w:r w:rsidRPr="00BF2435">
        <w:rPr>
          <w:rFonts w:ascii="Delm" w:hAnsi="Delm" w:cs="Calibri"/>
          <w:b/>
          <w:bCs/>
          <w:color w:val="000000"/>
          <w:sz w:val="56"/>
          <w:szCs w:val="56"/>
        </w:rPr>
        <w:t>ESTNÉ PROHLÁŠENÍ</w:t>
      </w:r>
      <w:r w:rsidRPr="00BF2435">
        <w:rPr>
          <w:rFonts w:ascii="Calibri" w:hAnsi="Calibri" w:cs="Calibri"/>
          <w:b/>
          <w:bCs/>
          <w:color w:val="000000"/>
          <w:sz w:val="53"/>
          <w:szCs w:val="53"/>
        </w:rPr>
        <w:t xml:space="preserve"> </w:t>
      </w:r>
    </w:p>
    <w:p w:rsidR="00BF2435" w:rsidRPr="00BF2435" w:rsidRDefault="00BF2435" w:rsidP="00BF2435">
      <w:pPr>
        <w:widowControl w:val="0"/>
        <w:autoSpaceDE w:val="0"/>
        <w:autoSpaceDN w:val="0"/>
        <w:adjustRightInd w:val="0"/>
        <w:spacing w:after="240" w:line="400" w:lineRule="atLeast"/>
        <w:rPr>
          <w:rFonts w:ascii="Times Roman" w:hAnsi="Times Roman" w:cs="Times Roman"/>
          <w:color w:val="000000"/>
        </w:rPr>
      </w:pPr>
      <w:r w:rsidRPr="00BF2435">
        <w:rPr>
          <w:rFonts w:ascii="Calibri Light" w:hAnsi="Calibri Light" w:cs="Calibri Light"/>
          <w:color w:val="000000"/>
          <w:sz w:val="32"/>
          <w:szCs w:val="32"/>
        </w:rPr>
        <w:t xml:space="preserve">O NEEXISTENCI PŘÍZNAKŮ VIROVÉHO INFEKČNÍHO ONEMOCNĚNÍ </w:t>
      </w:r>
    </w:p>
    <w:p w:rsidR="00BF2435" w:rsidRPr="00BF2435" w:rsidRDefault="00BF2435" w:rsidP="00BF2435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 Roman" w:hAnsi="Times Roman" w:cs="Times Roman"/>
          <w:color w:val="000000"/>
        </w:rPr>
      </w:pPr>
      <w:r w:rsidRPr="00BF2435">
        <w:rPr>
          <w:rFonts w:ascii="Calibri" w:hAnsi="Calibri" w:cs="Calibri"/>
          <w:b/>
          <w:bCs/>
          <w:color w:val="000000"/>
          <w:sz w:val="32"/>
          <w:szCs w:val="32"/>
        </w:rPr>
        <w:t xml:space="preserve">Jméno a </w:t>
      </w:r>
      <w:proofErr w:type="spellStart"/>
      <w:r w:rsidRPr="00BF2435">
        <w:rPr>
          <w:rFonts w:ascii="Calibri" w:hAnsi="Calibri" w:cs="Calibri"/>
          <w:b/>
          <w:bCs/>
          <w:color w:val="000000"/>
          <w:sz w:val="32"/>
          <w:szCs w:val="32"/>
        </w:rPr>
        <w:t>příjmení</w:t>
      </w:r>
      <w:proofErr w:type="spellEnd"/>
      <w:r w:rsidRPr="00BF2435">
        <w:rPr>
          <w:rFonts w:ascii="Calibri" w:hAnsi="Calibri" w:cs="Calibri"/>
          <w:b/>
          <w:bCs/>
          <w:color w:val="000000"/>
          <w:sz w:val="32"/>
          <w:szCs w:val="32"/>
        </w:rPr>
        <w:t xml:space="preserve"> </w:t>
      </w:r>
      <w:r w:rsidRPr="00BF2435"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(</w:t>
      </w:r>
      <w:proofErr w:type="spellStart"/>
      <w:r w:rsidRPr="00BF2435"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dítěte</w:t>
      </w:r>
      <w:proofErr w:type="spellEnd"/>
      <w:r w:rsidRPr="00BF2435"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/žáka/studenta/</w:t>
      </w:r>
      <w:proofErr w:type="spellStart"/>
      <w:r w:rsidRPr="00BF2435"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účastníka</w:t>
      </w:r>
      <w:proofErr w:type="spellEnd"/>
      <w:r w:rsidRPr="00BF2435"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 xml:space="preserve"> </w:t>
      </w:r>
      <w:proofErr w:type="spellStart"/>
      <w:r w:rsidRPr="00BF2435"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>vzdělávání</w:t>
      </w:r>
      <w:proofErr w:type="spellEnd"/>
      <w:r w:rsidRPr="00BF2435">
        <w:rPr>
          <w:rFonts w:ascii="Calibri" w:hAnsi="Calibri" w:cs="Calibri"/>
          <w:b/>
          <w:bCs/>
          <w:i/>
          <w:iCs/>
          <w:color w:val="000000"/>
          <w:sz w:val="32"/>
          <w:szCs w:val="32"/>
        </w:rPr>
        <w:t xml:space="preserve">) </w:t>
      </w:r>
    </w:p>
    <w:p w:rsidR="00BF2435" w:rsidRPr="00BF2435" w:rsidRDefault="00BF2435" w:rsidP="00BF2435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 New Roman" w:hAnsi="Times New Roman" w:cs="Times New Roman"/>
          <w:color w:val="000000"/>
        </w:rPr>
      </w:pPr>
      <w:r w:rsidRPr="00BF2435">
        <w:rPr>
          <w:rFonts w:ascii="Times New Roman" w:hAnsi="Times New Roman" w:cs="Times New Roman"/>
          <w:color w:val="357B84"/>
          <w:sz w:val="32"/>
          <w:szCs w:val="32"/>
        </w:rPr>
        <w:t xml:space="preserve">................................................................................................................................... </w:t>
      </w:r>
    </w:p>
    <w:p w:rsidR="00BF2435" w:rsidRPr="00BF2435" w:rsidRDefault="00BF2435" w:rsidP="00BF2435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 New Roman" w:hAnsi="Times New Roman" w:cs="Times New Roman"/>
          <w:color w:val="357B84"/>
          <w:sz w:val="32"/>
          <w:szCs w:val="32"/>
        </w:rPr>
      </w:pPr>
      <w:r w:rsidRPr="00BF2435">
        <w:rPr>
          <w:rFonts w:ascii="Calibri" w:hAnsi="Calibri" w:cs="Calibri"/>
          <w:b/>
          <w:bCs/>
          <w:color w:val="000000"/>
          <w:sz w:val="32"/>
          <w:szCs w:val="32"/>
        </w:rPr>
        <w:t xml:space="preserve">datum narození: </w:t>
      </w:r>
      <w:r w:rsidRPr="00BF2435">
        <w:rPr>
          <w:rFonts w:ascii="Calibri" w:hAnsi="Calibri" w:cs="Calibri"/>
          <w:color w:val="357B84"/>
          <w:sz w:val="32"/>
          <w:szCs w:val="32"/>
        </w:rPr>
        <w:t xml:space="preserve">............................................................................................... </w:t>
      </w:r>
    </w:p>
    <w:p w:rsidR="00BF2435" w:rsidRPr="00BF2435" w:rsidRDefault="00BF2435" w:rsidP="00BF2435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 Roman" w:hAnsi="Times Roman" w:cs="Times Roman"/>
          <w:color w:val="000000"/>
        </w:rPr>
      </w:pPr>
      <w:r w:rsidRPr="00BF2435">
        <w:rPr>
          <w:rFonts w:ascii="Calibri" w:hAnsi="Calibri" w:cs="Calibri"/>
          <w:b/>
          <w:bCs/>
          <w:color w:val="000000"/>
          <w:sz w:val="32"/>
          <w:szCs w:val="32"/>
        </w:rPr>
        <w:t xml:space="preserve">trvale bytem: </w:t>
      </w:r>
      <w:r w:rsidRPr="00BF2435">
        <w:rPr>
          <w:rFonts w:ascii="Calibri" w:hAnsi="Calibri" w:cs="Calibri"/>
          <w:color w:val="357B84"/>
          <w:sz w:val="32"/>
          <w:szCs w:val="32"/>
        </w:rPr>
        <w:t xml:space="preserve">......................................................................................................... </w:t>
      </w:r>
    </w:p>
    <w:p w:rsidR="00BF2435" w:rsidRPr="00651DAA" w:rsidRDefault="00BF2435" w:rsidP="00BF243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80" w:lineRule="atLeast"/>
        <w:ind w:hanging="720"/>
        <w:rPr>
          <w:rFonts w:ascii="Calibri" w:hAnsi="Calibri" w:cs="Calibri"/>
          <w:color w:val="000000"/>
        </w:rPr>
      </w:pPr>
      <w:r w:rsidRPr="00651DAA">
        <w:rPr>
          <w:rFonts w:ascii="Calibri" w:hAnsi="Calibri" w:cs="Calibri"/>
          <w:color w:val="000000"/>
        </w:rPr>
        <w:t xml:space="preserve">Prohlašuji, že se u výše uvedeného </w:t>
      </w:r>
      <w:proofErr w:type="spellStart"/>
      <w:r w:rsidRPr="00651DAA">
        <w:rPr>
          <w:rFonts w:ascii="Calibri" w:hAnsi="Calibri" w:cs="Calibri"/>
          <w:color w:val="000000"/>
        </w:rPr>
        <w:t>dítěte</w:t>
      </w:r>
      <w:proofErr w:type="spellEnd"/>
      <w:r w:rsidRPr="00651DAA">
        <w:rPr>
          <w:rFonts w:ascii="Calibri" w:hAnsi="Calibri" w:cs="Calibri"/>
          <w:color w:val="000000"/>
        </w:rPr>
        <w:t>/žáka/studenta/</w:t>
      </w:r>
      <w:proofErr w:type="spellStart"/>
      <w:r w:rsidRPr="00651DAA">
        <w:rPr>
          <w:rFonts w:ascii="Calibri" w:hAnsi="Calibri" w:cs="Calibri"/>
          <w:color w:val="000000"/>
        </w:rPr>
        <w:t>účastníka</w:t>
      </w:r>
      <w:proofErr w:type="spellEnd"/>
      <w:r w:rsidRPr="00651DAA">
        <w:rPr>
          <w:rFonts w:ascii="Calibri" w:hAnsi="Calibri" w:cs="Calibri"/>
          <w:color w:val="000000"/>
        </w:rPr>
        <w:t xml:space="preserve"> </w:t>
      </w:r>
      <w:proofErr w:type="spellStart"/>
      <w:r w:rsidRPr="00651DAA">
        <w:rPr>
          <w:rFonts w:ascii="Calibri" w:hAnsi="Calibri" w:cs="Calibri"/>
          <w:color w:val="000000"/>
        </w:rPr>
        <w:t>vzdělávání</w:t>
      </w:r>
      <w:proofErr w:type="spellEnd"/>
      <w:r w:rsidRPr="00651DAA">
        <w:rPr>
          <w:rFonts w:ascii="Calibri" w:hAnsi="Calibri" w:cs="Calibri"/>
          <w:color w:val="000000"/>
        </w:rPr>
        <w:t xml:space="preserve"> neprojevují a </w:t>
      </w:r>
      <w:proofErr w:type="spellStart"/>
      <w:r w:rsidRPr="00651DAA">
        <w:rPr>
          <w:rFonts w:ascii="Calibri" w:hAnsi="Calibri" w:cs="Calibri"/>
          <w:color w:val="000000"/>
        </w:rPr>
        <w:t>vposledních</w:t>
      </w:r>
      <w:proofErr w:type="spellEnd"/>
      <w:r w:rsidRPr="00651DAA">
        <w:rPr>
          <w:rFonts w:ascii="Calibri" w:hAnsi="Calibri" w:cs="Calibri"/>
          <w:color w:val="000000"/>
        </w:rPr>
        <w:t xml:space="preserve"> dvou týdnech neprojevily </w:t>
      </w:r>
      <w:proofErr w:type="spellStart"/>
      <w:r w:rsidRPr="00651DAA">
        <w:rPr>
          <w:rFonts w:ascii="Calibri" w:hAnsi="Calibri" w:cs="Calibri"/>
          <w:color w:val="000000"/>
        </w:rPr>
        <w:t>příznaky</w:t>
      </w:r>
      <w:proofErr w:type="spellEnd"/>
      <w:r w:rsidRPr="00651DAA">
        <w:rPr>
          <w:rFonts w:ascii="Calibri" w:hAnsi="Calibri" w:cs="Calibri"/>
          <w:color w:val="000000"/>
        </w:rPr>
        <w:t xml:space="preserve"> virového </w:t>
      </w:r>
      <w:proofErr w:type="spellStart"/>
      <w:r w:rsidRPr="00651DAA">
        <w:rPr>
          <w:rFonts w:ascii="Calibri" w:hAnsi="Calibri" w:cs="Calibri"/>
          <w:color w:val="000000"/>
        </w:rPr>
        <w:t>infekčního</w:t>
      </w:r>
      <w:proofErr w:type="spellEnd"/>
      <w:r w:rsidRPr="00651DAA">
        <w:rPr>
          <w:rFonts w:ascii="Calibri" w:hAnsi="Calibri" w:cs="Calibri"/>
          <w:color w:val="000000"/>
        </w:rPr>
        <w:t xml:space="preserve"> </w:t>
      </w:r>
      <w:proofErr w:type="spellStart"/>
      <w:r w:rsidRPr="00651DAA">
        <w:rPr>
          <w:rFonts w:ascii="Calibri" w:hAnsi="Calibri" w:cs="Calibri"/>
          <w:color w:val="000000"/>
        </w:rPr>
        <w:t>onemocnění</w:t>
      </w:r>
      <w:proofErr w:type="spellEnd"/>
      <w:r w:rsidRPr="00651DAA">
        <w:rPr>
          <w:rFonts w:ascii="Calibri" w:hAnsi="Calibri" w:cs="Calibri"/>
          <w:color w:val="000000"/>
        </w:rPr>
        <w:t xml:space="preserve"> </w:t>
      </w:r>
      <w:r w:rsidRPr="00651DAA">
        <w:rPr>
          <w:rFonts w:ascii="Calibri" w:hAnsi="Calibri" w:cs="Calibri"/>
          <w:i/>
          <w:iCs/>
          <w:color w:val="000000"/>
        </w:rPr>
        <w:t>(</w:t>
      </w:r>
      <w:proofErr w:type="spellStart"/>
      <w:r w:rsidRPr="00651DAA">
        <w:rPr>
          <w:rFonts w:ascii="Calibri" w:hAnsi="Calibri" w:cs="Calibri"/>
          <w:i/>
          <w:iCs/>
          <w:color w:val="000000"/>
        </w:rPr>
        <w:t>napr</w:t>
      </w:r>
      <w:proofErr w:type="spellEnd"/>
      <w:r w:rsidRPr="00651DAA">
        <w:rPr>
          <w:rFonts w:ascii="Calibri" w:hAnsi="Calibri" w:cs="Calibri"/>
          <w:i/>
          <w:iCs/>
          <w:color w:val="000000"/>
        </w:rPr>
        <w:t xml:space="preserve">̌. </w:t>
      </w:r>
      <w:proofErr w:type="spellStart"/>
      <w:r w:rsidRPr="00651DAA">
        <w:rPr>
          <w:rFonts w:ascii="Calibri" w:hAnsi="Calibri" w:cs="Calibri"/>
          <w:i/>
          <w:iCs/>
          <w:color w:val="000000"/>
        </w:rPr>
        <w:t>horečka</w:t>
      </w:r>
      <w:proofErr w:type="spellEnd"/>
      <w:r w:rsidRPr="00651DAA">
        <w:rPr>
          <w:rFonts w:ascii="Calibri" w:hAnsi="Calibri" w:cs="Calibri"/>
          <w:i/>
          <w:iCs/>
          <w:color w:val="000000"/>
        </w:rPr>
        <w:t xml:space="preserve">, kašel, dušnost, náhlá ztráta chuti a </w:t>
      </w:r>
      <w:proofErr w:type="spellStart"/>
      <w:r w:rsidRPr="00651DAA">
        <w:rPr>
          <w:rFonts w:ascii="Calibri" w:hAnsi="Calibri" w:cs="Calibri"/>
          <w:i/>
          <w:iCs/>
          <w:color w:val="000000"/>
        </w:rPr>
        <w:t>čichu</w:t>
      </w:r>
      <w:proofErr w:type="spellEnd"/>
      <w:r w:rsidRPr="00651DAA">
        <w:rPr>
          <w:rFonts w:ascii="Calibri" w:hAnsi="Calibri" w:cs="Calibri"/>
          <w:i/>
          <w:iCs/>
          <w:color w:val="000000"/>
        </w:rPr>
        <w:t xml:space="preserve"> apod.)</w:t>
      </w:r>
      <w:r w:rsidRPr="00651DAA">
        <w:rPr>
          <w:rFonts w:ascii="Calibri" w:hAnsi="Calibri" w:cs="Calibri"/>
          <w:color w:val="000000"/>
        </w:rPr>
        <w:t>.  </w:t>
      </w:r>
    </w:p>
    <w:p w:rsidR="00BF2435" w:rsidRPr="00651DAA" w:rsidRDefault="00BF2435" w:rsidP="00BF243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80" w:lineRule="atLeast"/>
        <w:ind w:hanging="720"/>
        <w:rPr>
          <w:rFonts w:ascii="Calibri" w:hAnsi="Calibri" w:cs="Calibri"/>
          <w:color w:val="000000"/>
          <w:sz w:val="32"/>
          <w:szCs w:val="32"/>
        </w:rPr>
      </w:pPr>
      <w:r w:rsidRPr="00651DAA">
        <w:rPr>
          <w:rFonts w:ascii="Calibri" w:hAnsi="Calibri" w:cs="Calibri"/>
          <w:color w:val="000000"/>
        </w:rPr>
        <w:t xml:space="preserve">Prohlašuji, že jsem byl seznámen s vymezením osob s rizikovými faktory a s </w:t>
      </w:r>
      <w:proofErr w:type="spellStart"/>
      <w:r w:rsidRPr="00651DAA">
        <w:rPr>
          <w:rFonts w:ascii="Calibri" w:hAnsi="Calibri" w:cs="Calibri"/>
          <w:color w:val="000000"/>
        </w:rPr>
        <w:t>doporučením</w:t>
      </w:r>
      <w:proofErr w:type="spellEnd"/>
      <w:r w:rsidRPr="00651DAA">
        <w:rPr>
          <w:rFonts w:ascii="Calibri" w:hAnsi="Calibri" w:cs="Calibri"/>
          <w:color w:val="000000"/>
        </w:rPr>
        <w:t xml:space="preserve">, abych zvážil tyto rizikové faktory </w:t>
      </w:r>
      <w:proofErr w:type="spellStart"/>
      <w:r w:rsidRPr="00651DAA">
        <w:rPr>
          <w:rFonts w:ascii="Calibri" w:hAnsi="Calibri" w:cs="Calibri"/>
          <w:color w:val="000000"/>
        </w:rPr>
        <w:t>při</w:t>
      </w:r>
      <w:proofErr w:type="spellEnd"/>
      <w:r w:rsidRPr="00651DAA">
        <w:rPr>
          <w:rFonts w:ascii="Calibri" w:hAnsi="Calibri" w:cs="Calibri"/>
          <w:color w:val="000000"/>
        </w:rPr>
        <w:t xml:space="preserve"> rozhodování o </w:t>
      </w:r>
      <w:proofErr w:type="spellStart"/>
      <w:r w:rsidRPr="00651DAA">
        <w:rPr>
          <w:rFonts w:ascii="Calibri" w:hAnsi="Calibri" w:cs="Calibri"/>
          <w:color w:val="000000"/>
        </w:rPr>
        <w:t>účasti</w:t>
      </w:r>
      <w:proofErr w:type="spellEnd"/>
      <w:r w:rsidRPr="00651DAA">
        <w:rPr>
          <w:rFonts w:ascii="Calibri" w:hAnsi="Calibri" w:cs="Calibri"/>
          <w:color w:val="000000"/>
        </w:rPr>
        <w:t xml:space="preserve"> na </w:t>
      </w:r>
      <w:proofErr w:type="spellStart"/>
      <w:r w:rsidRPr="00651DAA">
        <w:rPr>
          <w:rFonts w:ascii="Calibri" w:hAnsi="Calibri" w:cs="Calibri"/>
          <w:color w:val="000000"/>
        </w:rPr>
        <w:t>vzdělávacích</w:t>
      </w:r>
      <w:proofErr w:type="spellEnd"/>
      <w:r w:rsidRPr="00651DAA">
        <w:rPr>
          <w:rFonts w:ascii="Calibri" w:hAnsi="Calibri" w:cs="Calibri"/>
          <w:color w:val="000000"/>
        </w:rPr>
        <w:t xml:space="preserve"> aktivitách.</w:t>
      </w:r>
      <w:r w:rsidRPr="00BF2435">
        <w:rPr>
          <w:rFonts w:ascii="Calibri" w:hAnsi="Calibri" w:cs="Calibri"/>
          <w:color w:val="000000"/>
          <w:sz w:val="32"/>
          <w:szCs w:val="32"/>
        </w:rPr>
        <w:t xml:space="preserve">  </w:t>
      </w:r>
    </w:p>
    <w:p w:rsidR="00651DAA" w:rsidRPr="00651DAA" w:rsidRDefault="00651DAA" w:rsidP="00651DA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80" w:lineRule="atLeast"/>
        <w:ind w:left="720"/>
        <w:rPr>
          <w:rFonts w:ascii="Calibri" w:hAnsi="Calibri" w:cs="Calibri"/>
          <w:color w:val="000000"/>
          <w:sz w:val="32"/>
          <w:szCs w:val="32"/>
        </w:rPr>
      </w:pPr>
      <w:bookmarkStart w:id="0" w:name="_GoBack"/>
      <w:bookmarkEnd w:id="0"/>
    </w:p>
    <w:p w:rsidR="00651DAA" w:rsidRDefault="00651DAA" w:rsidP="00651DA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ind w:left="72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Datum podpisu</w:t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ab/>
      </w:r>
      <w:r>
        <w:rPr>
          <w:rFonts w:ascii="Times New Roman" w:hAnsi="Times New Roman" w:cs="Times New Roman"/>
          <w:color w:val="000000"/>
          <w:sz w:val="32"/>
          <w:szCs w:val="32"/>
        </w:rPr>
        <w:tab/>
        <w:t xml:space="preserve">Podpis </w:t>
      </w:r>
    </w:p>
    <w:p w:rsidR="00651DAA" w:rsidRPr="00BF2435" w:rsidRDefault="00651DAA" w:rsidP="00651DA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ind w:left="720"/>
        <w:rPr>
          <w:rFonts w:ascii="Calibri" w:hAnsi="Calibri" w:cs="Calibri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651DAA">
        <w:rPr>
          <w:rFonts w:ascii="Times New Roman" w:hAnsi="Times New Roman" w:cs="Times New Roman"/>
          <w:color w:val="000000"/>
          <w:sz w:val="20"/>
          <w:szCs w:val="20"/>
        </w:rPr>
        <w:t>(dospělého účastníka nebo zákonného zástupce nezletilého účastníka</w:t>
      </w:r>
      <w:r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Pr="00BF2435">
        <w:rPr>
          <w:rFonts w:ascii="Calibri" w:hAnsi="Calibri" w:cs="Calibri"/>
          <w:color w:val="000000"/>
          <w:sz w:val="32"/>
          <w:szCs w:val="32"/>
        </w:rPr>
        <w:t xml:space="preserve"> </w:t>
      </w:r>
    </w:p>
    <w:p w:rsidR="00BF2435" w:rsidRPr="00BF2435" w:rsidRDefault="00BF2435" w:rsidP="00BF2435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 Roman" w:hAnsi="Times Roman" w:cs="Times Roman"/>
          <w:color w:val="000000"/>
          <w:sz w:val="20"/>
          <w:szCs w:val="20"/>
        </w:rPr>
      </w:pPr>
      <w:r w:rsidRPr="00BF2435">
        <w:rPr>
          <w:rFonts w:ascii="Calibri" w:hAnsi="Calibri" w:cs="Calibri"/>
          <w:b/>
          <w:bCs/>
          <w:color w:val="000000"/>
          <w:sz w:val="20"/>
          <w:szCs w:val="20"/>
        </w:rPr>
        <w:t xml:space="preserve">Ministerstvo zdravotnictví stanovilo následující rizikové faktory: </w:t>
      </w:r>
    </w:p>
    <w:p w:rsidR="00BF2435" w:rsidRPr="00BF2435" w:rsidRDefault="00BF2435" w:rsidP="00BF243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ind w:hanging="720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BF2435">
        <w:rPr>
          <w:rFonts w:ascii="Calibri" w:hAnsi="Calibri" w:cs="Calibri"/>
          <w:color w:val="000000"/>
          <w:sz w:val="20"/>
          <w:szCs w:val="20"/>
        </w:rPr>
        <w:t>Věk</w:t>
      </w:r>
      <w:proofErr w:type="spellEnd"/>
      <w:r w:rsidRPr="00BF2435">
        <w:rPr>
          <w:rFonts w:ascii="Calibri" w:hAnsi="Calibri" w:cs="Calibri"/>
          <w:color w:val="000000"/>
          <w:sz w:val="20"/>
          <w:szCs w:val="20"/>
        </w:rPr>
        <w:t xml:space="preserve"> nad 65 let s </w:t>
      </w:r>
      <w:proofErr w:type="spellStart"/>
      <w:r w:rsidRPr="00BF2435">
        <w:rPr>
          <w:rFonts w:ascii="Calibri" w:hAnsi="Calibri" w:cs="Calibri"/>
          <w:color w:val="000000"/>
          <w:sz w:val="20"/>
          <w:szCs w:val="20"/>
        </w:rPr>
        <w:t>přidruženými</w:t>
      </w:r>
      <w:proofErr w:type="spellEnd"/>
      <w:r w:rsidRPr="00BF2435">
        <w:rPr>
          <w:rFonts w:ascii="Calibri" w:hAnsi="Calibri" w:cs="Calibri"/>
          <w:color w:val="000000"/>
          <w:sz w:val="20"/>
          <w:szCs w:val="20"/>
        </w:rPr>
        <w:t xml:space="preserve"> chronickými chorobami.  </w:t>
      </w:r>
    </w:p>
    <w:p w:rsidR="00BF2435" w:rsidRPr="00BF2435" w:rsidRDefault="00BF2435" w:rsidP="00BF243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ind w:hanging="720"/>
        <w:rPr>
          <w:rFonts w:ascii="Calibri" w:hAnsi="Calibri" w:cs="Calibri"/>
          <w:color w:val="000000"/>
          <w:sz w:val="20"/>
          <w:szCs w:val="20"/>
        </w:rPr>
      </w:pPr>
      <w:r w:rsidRPr="00BF2435">
        <w:rPr>
          <w:rFonts w:ascii="Calibri" w:hAnsi="Calibri" w:cs="Calibri"/>
          <w:color w:val="000000"/>
          <w:sz w:val="20"/>
          <w:szCs w:val="20"/>
        </w:rPr>
        <w:t xml:space="preserve">Chronické </w:t>
      </w:r>
      <w:proofErr w:type="spellStart"/>
      <w:r w:rsidRPr="00BF2435">
        <w:rPr>
          <w:rFonts w:ascii="Calibri" w:hAnsi="Calibri" w:cs="Calibri"/>
          <w:color w:val="000000"/>
          <w:sz w:val="20"/>
          <w:szCs w:val="20"/>
        </w:rPr>
        <w:t>onemocnění</w:t>
      </w:r>
      <w:proofErr w:type="spellEnd"/>
      <w:r w:rsidRPr="00BF2435">
        <w:rPr>
          <w:rFonts w:ascii="Calibri" w:hAnsi="Calibri" w:cs="Calibri"/>
          <w:color w:val="000000"/>
          <w:sz w:val="20"/>
          <w:szCs w:val="20"/>
        </w:rPr>
        <w:t xml:space="preserve"> plic </w:t>
      </w:r>
      <w:r w:rsidRPr="00BF2435">
        <w:rPr>
          <w:rFonts w:ascii="Calibri" w:hAnsi="Calibri" w:cs="Calibri"/>
          <w:i/>
          <w:iCs/>
          <w:color w:val="000000"/>
          <w:sz w:val="20"/>
          <w:szCs w:val="20"/>
        </w:rPr>
        <w:t xml:space="preserve">(zahrnuje i </w:t>
      </w:r>
      <w:proofErr w:type="spellStart"/>
      <w:r w:rsidRPr="00BF2435">
        <w:rPr>
          <w:rFonts w:ascii="Calibri" w:hAnsi="Calibri" w:cs="Calibri"/>
          <w:i/>
          <w:iCs/>
          <w:color w:val="000000"/>
          <w:sz w:val="20"/>
          <w:szCs w:val="20"/>
        </w:rPr>
        <w:t>středne</w:t>
      </w:r>
      <w:proofErr w:type="spellEnd"/>
      <w:r w:rsidRPr="00BF2435">
        <w:rPr>
          <w:rFonts w:ascii="Calibri" w:hAnsi="Calibri" w:cs="Calibri"/>
          <w:i/>
          <w:iCs/>
          <w:color w:val="000000"/>
          <w:sz w:val="20"/>
          <w:szCs w:val="20"/>
        </w:rPr>
        <w:t xml:space="preserve">̌ závažné a závažné astma </w:t>
      </w:r>
      <w:proofErr w:type="spellStart"/>
      <w:r w:rsidRPr="00BF2435">
        <w:rPr>
          <w:rFonts w:ascii="Calibri" w:hAnsi="Calibri" w:cs="Calibri"/>
          <w:i/>
          <w:iCs/>
          <w:color w:val="000000"/>
          <w:sz w:val="20"/>
          <w:szCs w:val="20"/>
        </w:rPr>
        <w:t>bronchiale</w:t>
      </w:r>
      <w:proofErr w:type="spellEnd"/>
      <w:r w:rsidRPr="00BF2435">
        <w:rPr>
          <w:rFonts w:ascii="Calibri" w:hAnsi="Calibri" w:cs="Calibri"/>
          <w:i/>
          <w:iCs/>
          <w:color w:val="000000"/>
          <w:sz w:val="20"/>
          <w:szCs w:val="20"/>
        </w:rPr>
        <w:t xml:space="preserve">) </w:t>
      </w:r>
      <w:r w:rsidRPr="00BF2435">
        <w:rPr>
          <w:rFonts w:ascii="Calibri" w:hAnsi="Calibri" w:cs="Calibri"/>
          <w:color w:val="000000"/>
          <w:sz w:val="20"/>
          <w:szCs w:val="20"/>
        </w:rPr>
        <w:t xml:space="preserve">s dlouhodobou systémovou farmakologickou </w:t>
      </w:r>
      <w:proofErr w:type="spellStart"/>
      <w:r w:rsidRPr="00BF2435">
        <w:rPr>
          <w:rFonts w:ascii="Calibri" w:hAnsi="Calibri" w:cs="Calibri"/>
          <w:color w:val="000000"/>
          <w:sz w:val="20"/>
          <w:szCs w:val="20"/>
        </w:rPr>
        <w:t>léčbou</w:t>
      </w:r>
      <w:proofErr w:type="spellEnd"/>
      <w:r w:rsidRPr="00BF2435">
        <w:rPr>
          <w:rFonts w:ascii="Calibri" w:hAnsi="Calibri" w:cs="Calibri"/>
          <w:color w:val="000000"/>
          <w:sz w:val="20"/>
          <w:szCs w:val="20"/>
        </w:rPr>
        <w:t>.  </w:t>
      </w:r>
    </w:p>
    <w:p w:rsidR="00BF2435" w:rsidRPr="00BF2435" w:rsidRDefault="00BF2435" w:rsidP="00BF243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ind w:hanging="720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BF2435">
        <w:rPr>
          <w:rFonts w:ascii="Calibri" w:hAnsi="Calibri" w:cs="Calibri"/>
          <w:color w:val="000000"/>
          <w:sz w:val="20"/>
          <w:szCs w:val="20"/>
        </w:rPr>
        <w:t>Onemocnění</w:t>
      </w:r>
      <w:proofErr w:type="spellEnd"/>
      <w:r w:rsidRPr="00BF2435">
        <w:rPr>
          <w:rFonts w:ascii="Calibri" w:hAnsi="Calibri" w:cs="Calibri"/>
          <w:color w:val="000000"/>
          <w:sz w:val="20"/>
          <w:szCs w:val="20"/>
        </w:rPr>
        <w:t xml:space="preserve"> srdce a/nebo velkých cév s dlouhodobou systémovou farmakologickou </w:t>
      </w:r>
      <w:proofErr w:type="spellStart"/>
      <w:r w:rsidRPr="00BF2435">
        <w:rPr>
          <w:rFonts w:ascii="Calibri" w:hAnsi="Calibri" w:cs="Calibri"/>
          <w:color w:val="000000"/>
          <w:sz w:val="20"/>
          <w:szCs w:val="20"/>
        </w:rPr>
        <w:t>léčbou</w:t>
      </w:r>
      <w:proofErr w:type="spellEnd"/>
      <w:r w:rsidRPr="00BF2435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BF2435">
        <w:rPr>
          <w:rFonts w:ascii="Calibri" w:hAnsi="Calibri" w:cs="Calibri"/>
          <w:color w:val="000000"/>
          <w:sz w:val="20"/>
          <w:szCs w:val="20"/>
        </w:rPr>
        <w:t>napr</w:t>
      </w:r>
      <w:proofErr w:type="spellEnd"/>
      <w:r w:rsidRPr="00BF2435">
        <w:rPr>
          <w:rFonts w:ascii="Calibri" w:hAnsi="Calibri" w:cs="Calibri"/>
          <w:color w:val="000000"/>
          <w:sz w:val="20"/>
          <w:szCs w:val="20"/>
        </w:rPr>
        <w:t>̌. hypertenze.  </w:t>
      </w:r>
    </w:p>
    <w:p w:rsidR="00BF2435" w:rsidRPr="00BF2435" w:rsidRDefault="00BF2435" w:rsidP="00BF243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ind w:hanging="720"/>
        <w:rPr>
          <w:rFonts w:ascii="Calibri" w:hAnsi="Calibri" w:cs="Calibri"/>
          <w:color w:val="000000"/>
          <w:sz w:val="20"/>
          <w:szCs w:val="20"/>
        </w:rPr>
      </w:pPr>
      <w:r w:rsidRPr="00BF2435">
        <w:rPr>
          <w:rFonts w:ascii="Calibri" w:hAnsi="Calibri" w:cs="Calibri"/>
          <w:color w:val="000000"/>
          <w:sz w:val="20"/>
          <w:szCs w:val="20"/>
        </w:rPr>
        <w:t xml:space="preserve">Porucha imunitního systému, </w:t>
      </w:r>
      <w:proofErr w:type="spellStart"/>
      <w:r w:rsidRPr="00BF2435">
        <w:rPr>
          <w:rFonts w:ascii="Calibri" w:hAnsi="Calibri" w:cs="Calibri"/>
          <w:color w:val="000000"/>
          <w:sz w:val="20"/>
          <w:szCs w:val="20"/>
        </w:rPr>
        <w:t>napr</w:t>
      </w:r>
      <w:proofErr w:type="spellEnd"/>
      <w:r w:rsidRPr="00BF2435">
        <w:rPr>
          <w:rFonts w:ascii="Calibri" w:hAnsi="Calibri" w:cs="Calibri"/>
          <w:color w:val="000000"/>
          <w:sz w:val="20"/>
          <w:szCs w:val="20"/>
        </w:rPr>
        <w:t xml:space="preserve">̌. </w:t>
      </w:r>
    </w:p>
    <w:p w:rsidR="00BF2435" w:rsidRPr="00BF2435" w:rsidRDefault="00BF2435" w:rsidP="00BF2435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80" w:lineRule="atLeast"/>
        <w:ind w:hanging="1440"/>
        <w:rPr>
          <w:rFonts w:ascii="Calibri" w:hAnsi="Calibri" w:cs="Calibri"/>
          <w:color w:val="000000"/>
          <w:sz w:val="20"/>
          <w:szCs w:val="20"/>
        </w:rPr>
      </w:pPr>
      <w:r w:rsidRPr="00BF2435">
        <w:rPr>
          <w:rFonts w:ascii="Calibri" w:hAnsi="Calibri" w:cs="Calibri"/>
          <w:color w:val="000000"/>
          <w:sz w:val="20"/>
          <w:szCs w:val="20"/>
        </w:rPr>
        <w:t>a)  </w:t>
      </w:r>
      <w:proofErr w:type="spellStart"/>
      <w:r w:rsidRPr="00BF2435">
        <w:rPr>
          <w:rFonts w:ascii="Calibri" w:hAnsi="Calibri" w:cs="Calibri"/>
          <w:color w:val="000000"/>
          <w:sz w:val="20"/>
          <w:szCs w:val="20"/>
        </w:rPr>
        <w:t>při</w:t>
      </w:r>
      <w:proofErr w:type="spellEnd"/>
      <w:r w:rsidRPr="00BF2435">
        <w:rPr>
          <w:rFonts w:ascii="Calibri" w:hAnsi="Calibri" w:cs="Calibri"/>
          <w:color w:val="000000"/>
          <w:sz w:val="20"/>
          <w:szCs w:val="20"/>
        </w:rPr>
        <w:t xml:space="preserve"> imunosupresivní </w:t>
      </w:r>
      <w:proofErr w:type="spellStart"/>
      <w:r w:rsidRPr="00BF2435">
        <w:rPr>
          <w:rFonts w:ascii="Calibri" w:hAnsi="Calibri" w:cs="Calibri"/>
          <w:color w:val="000000"/>
          <w:sz w:val="20"/>
          <w:szCs w:val="20"/>
        </w:rPr>
        <w:t>léčbe</w:t>
      </w:r>
      <w:proofErr w:type="spellEnd"/>
      <w:r w:rsidRPr="00BF2435">
        <w:rPr>
          <w:rFonts w:ascii="Calibri" w:hAnsi="Calibri" w:cs="Calibri"/>
          <w:color w:val="000000"/>
          <w:sz w:val="20"/>
          <w:szCs w:val="20"/>
        </w:rPr>
        <w:t xml:space="preserve">̌ </w:t>
      </w:r>
      <w:r w:rsidRPr="00BF2435">
        <w:rPr>
          <w:rFonts w:ascii="Calibri" w:hAnsi="Calibri" w:cs="Calibri"/>
          <w:i/>
          <w:iCs/>
          <w:color w:val="000000"/>
          <w:sz w:val="20"/>
          <w:szCs w:val="20"/>
        </w:rPr>
        <w:t>(steroidy, HIV apod.)</w:t>
      </w:r>
      <w:r w:rsidRPr="00BF2435">
        <w:rPr>
          <w:rFonts w:ascii="Calibri" w:hAnsi="Calibri" w:cs="Calibri"/>
          <w:color w:val="000000"/>
          <w:sz w:val="20"/>
          <w:szCs w:val="20"/>
        </w:rPr>
        <w:t>,  </w:t>
      </w:r>
    </w:p>
    <w:p w:rsidR="00BF2435" w:rsidRPr="00BF2435" w:rsidRDefault="00BF2435" w:rsidP="00BF2435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80" w:lineRule="atLeast"/>
        <w:ind w:hanging="1440"/>
        <w:rPr>
          <w:rFonts w:ascii="Calibri" w:hAnsi="Calibri" w:cs="Calibri"/>
          <w:color w:val="000000"/>
          <w:sz w:val="20"/>
          <w:szCs w:val="20"/>
        </w:rPr>
      </w:pPr>
      <w:r w:rsidRPr="00BF2435">
        <w:rPr>
          <w:rFonts w:ascii="Calibri" w:hAnsi="Calibri" w:cs="Calibri"/>
          <w:color w:val="000000"/>
          <w:sz w:val="20"/>
          <w:szCs w:val="20"/>
        </w:rPr>
        <w:t>b)  </w:t>
      </w:r>
      <w:proofErr w:type="spellStart"/>
      <w:r w:rsidRPr="00BF2435">
        <w:rPr>
          <w:rFonts w:ascii="Calibri" w:hAnsi="Calibri" w:cs="Calibri"/>
          <w:color w:val="000000"/>
          <w:sz w:val="20"/>
          <w:szCs w:val="20"/>
        </w:rPr>
        <w:t>při</w:t>
      </w:r>
      <w:proofErr w:type="spellEnd"/>
      <w:r w:rsidRPr="00BF2435">
        <w:rPr>
          <w:rFonts w:ascii="Calibri" w:hAnsi="Calibri" w:cs="Calibri"/>
          <w:color w:val="000000"/>
          <w:sz w:val="20"/>
          <w:szCs w:val="20"/>
        </w:rPr>
        <w:t xml:space="preserve"> protinádorové </w:t>
      </w:r>
      <w:proofErr w:type="spellStart"/>
      <w:r w:rsidRPr="00BF2435">
        <w:rPr>
          <w:rFonts w:ascii="Calibri" w:hAnsi="Calibri" w:cs="Calibri"/>
          <w:color w:val="000000"/>
          <w:sz w:val="20"/>
          <w:szCs w:val="20"/>
        </w:rPr>
        <w:t>léčbe</w:t>
      </w:r>
      <w:proofErr w:type="spellEnd"/>
      <w:r w:rsidRPr="00BF2435">
        <w:rPr>
          <w:rFonts w:ascii="Calibri" w:hAnsi="Calibri" w:cs="Calibri"/>
          <w:color w:val="000000"/>
          <w:sz w:val="20"/>
          <w:szCs w:val="20"/>
        </w:rPr>
        <w:t>̌,  </w:t>
      </w:r>
    </w:p>
    <w:p w:rsidR="00BF2435" w:rsidRPr="00BF2435" w:rsidRDefault="00BF2435" w:rsidP="00BF2435">
      <w:pPr>
        <w:widowControl w:val="0"/>
        <w:numPr>
          <w:ilvl w:val="1"/>
          <w:numId w:val="2"/>
        </w:numPr>
        <w:tabs>
          <w:tab w:val="left" w:pos="940"/>
          <w:tab w:val="left" w:pos="1440"/>
        </w:tabs>
        <w:autoSpaceDE w:val="0"/>
        <w:autoSpaceDN w:val="0"/>
        <w:adjustRightInd w:val="0"/>
        <w:spacing w:line="380" w:lineRule="atLeast"/>
        <w:ind w:hanging="1440"/>
        <w:rPr>
          <w:rFonts w:ascii="Calibri" w:hAnsi="Calibri" w:cs="Calibri"/>
          <w:color w:val="000000"/>
          <w:sz w:val="20"/>
          <w:szCs w:val="20"/>
        </w:rPr>
      </w:pPr>
      <w:r w:rsidRPr="00BF2435">
        <w:rPr>
          <w:rFonts w:ascii="Calibri" w:hAnsi="Calibri" w:cs="Calibri"/>
          <w:color w:val="000000"/>
          <w:sz w:val="20"/>
          <w:szCs w:val="20"/>
        </w:rPr>
        <w:t xml:space="preserve">c)  po transplantaci solidních orgánů a/nebo kostní </w:t>
      </w:r>
      <w:proofErr w:type="spellStart"/>
      <w:r w:rsidRPr="00BF2435">
        <w:rPr>
          <w:rFonts w:ascii="Calibri" w:hAnsi="Calibri" w:cs="Calibri"/>
          <w:color w:val="000000"/>
          <w:sz w:val="20"/>
          <w:szCs w:val="20"/>
        </w:rPr>
        <w:t>dřene</w:t>
      </w:r>
      <w:proofErr w:type="spellEnd"/>
      <w:r w:rsidRPr="00BF2435">
        <w:rPr>
          <w:rFonts w:ascii="Calibri" w:hAnsi="Calibri" w:cs="Calibri"/>
          <w:color w:val="000000"/>
          <w:sz w:val="20"/>
          <w:szCs w:val="20"/>
        </w:rPr>
        <w:t>̌,  </w:t>
      </w:r>
    </w:p>
    <w:p w:rsidR="00BF2435" w:rsidRPr="00BF2435" w:rsidRDefault="00BF2435" w:rsidP="00BF243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ind w:hanging="720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BF2435">
        <w:rPr>
          <w:rFonts w:ascii="Calibri" w:hAnsi="Calibri" w:cs="Calibri"/>
          <w:color w:val="000000"/>
          <w:sz w:val="20"/>
          <w:szCs w:val="20"/>
        </w:rPr>
        <w:t>Těžká</w:t>
      </w:r>
      <w:proofErr w:type="spellEnd"/>
      <w:r w:rsidRPr="00BF2435">
        <w:rPr>
          <w:rFonts w:ascii="Calibri" w:hAnsi="Calibri" w:cs="Calibri"/>
          <w:color w:val="000000"/>
          <w:sz w:val="20"/>
          <w:szCs w:val="20"/>
        </w:rPr>
        <w:t xml:space="preserve"> obezita </w:t>
      </w:r>
      <w:r w:rsidRPr="00BF2435">
        <w:rPr>
          <w:rFonts w:ascii="Calibri" w:hAnsi="Calibri" w:cs="Calibri"/>
          <w:i/>
          <w:iCs/>
          <w:color w:val="000000"/>
          <w:sz w:val="20"/>
          <w:szCs w:val="20"/>
        </w:rPr>
        <w:t>(BMI nad 40 kg/m</w:t>
      </w:r>
      <w:r w:rsidRPr="00BF2435">
        <w:rPr>
          <w:rFonts w:ascii="Calibri" w:hAnsi="Calibri" w:cs="Calibri"/>
          <w:i/>
          <w:iCs/>
          <w:color w:val="000000"/>
          <w:position w:val="10"/>
          <w:sz w:val="20"/>
          <w:szCs w:val="20"/>
        </w:rPr>
        <w:t>2</w:t>
      </w:r>
      <w:r w:rsidRPr="00BF2435">
        <w:rPr>
          <w:rFonts w:ascii="Calibri" w:hAnsi="Calibri" w:cs="Calibri"/>
          <w:i/>
          <w:iCs/>
          <w:color w:val="000000"/>
          <w:sz w:val="20"/>
          <w:szCs w:val="20"/>
        </w:rPr>
        <w:t>)</w:t>
      </w:r>
      <w:r w:rsidRPr="00BF2435">
        <w:rPr>
          <w:rFonts w:ascii="Calibri" w:hAnsi="Calibri" w:cs="Calibri"/>
          <w:color w:val="000000"/>
          <w:sz w:val="20"/>
          <w:szCs w:val="20"/>
        </w:rPr>
        <w:t>.  </w:t>
      </w:r>
    </w:p>
    <w:p w:rsidR="00BF2435" w:rsidRPr="00BF2435" w:rsidRDefault="00BF2435" w:rsidP="00BF243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ind w:hanging="720"/>
        <w:rPr>
          <w:rFonts w:ascii="Calibri" w:hAnsi="Calibri" w:cs="Calibri"/>
          <w:color w:val="000000"/>
          <w:sz w:val="20"/>
          <w:szCs w:val="20"/>
        </w:rPr>
      </w:pPr>
      <w:r w:rsidRPr="00BF2435">
        <w:rPr>
          <w:rFonts w:ascii="Calibri" w:hAnsi="Calibri" w:cs="Calibri"/>
          <w:color w:val="000000"/>
          <w:sz w:val="20"/>
          <w:szCs w:val="20"/>
        </w:rPr>
        <w:t xml:space="preserve">Farmakologicky </w:t>
      </w:r>
      <w:proofErr w:type="spellStart"/>
      <w:r w:rsidRPr="00BF2435">
        <w:rPr>
          <w:rFonts w:ascii="Calibri" w:hAnsi="Calibri" w:cs="Calibri"/>
          <w:color w:val="000000"/>
          <w:sz w:val="20"/>
          <w:szCs w:val="20"/>
        </w:rPr>
        <w:t>léčený</w:t>
      </w:r>
      <w:proofErr w:type="spellEnd"/>
      <w:r w:rsidRPr="00BF2435">
        <w:rPr>
          <w:rFonts w:ascii="Calibri" w:hAnsi="Calibri" w:cs="Calibri"/>
          <w:color w:val="000000"/>
          <w:sz w:val="20"/>
          <w:szCs w:val="20"/>
        </w:rPr>
        <w:t xml:space="preserve"> diabetes </w:t>
      </w:r>
      <w:proofErr w:type="spellStart"/>
      <w:r w:rsidRPr="00BF2435">
        <w:rPr>
          <w:rFonts w:ascii="Calibri" w:hAnsi="Calibri" w:cs="Calibri"/>
          <w:color w:val="000000"/>
          <w:sz w:val="20"/>
          <w:szCs w:val="20"/>
        </w:rPr>
        <w:t>mellitus</w:t>
      </w:r>
      <w:proofErr w:type="spellEnd"/>
      <w:r w:rsidRPr="00BF2435">
        <w:rPr>
          <w:rFonts w:ascii="Calibri" w:hAnsi="Calibri" w:cs="Calibri"/>
          <w:color w:val="000000"/>
          <w:sz w:val="20"/>
          <w:szCs w:val="20"/>
        </w:rPr>
        <w:t>.  </w:t>
      </w:r>
    </w:p>
    <w:p w:rsidR="00BF2435" w:rsidRPr="00BF2435" w:rsidRDefault="00BF2435" w:rsidP="00BF243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ind w:hanging="720"/>
        <w:rPr>
          <w:rFonts w:ascii="Calibri" w:hAnsi="Calibri" w:cs="Calibri"/>
          <w:color w:val="000000"/>
          <w:sz w:val="20"/>
          <w:szCs w:val="20"/>
        </w:rPr>
      </w:pPr>
      <w:r w:rsidRPr="00BF2435">
        <w:rPr>
          <w:rFonts w:ascii="Calibri" w:hAnsi="Calibri" w:cs="Calibri"/>
          <w:color w:val="000000"/>
          <w:sz w:val="20"/>
          <w:szCs w:val="20"/>
        </w:rPr>
        <w:t xml:space="preserve">Chronické </w:t>
      </w:r>
      <w:proofErr w:type="spellStart"/>
      <w:r w:rsidRPr="00BF2435">
        <w:rPr>
          <w:rFonts w:ascii="Calibri" w:hAnsi="Calibri" w:cs="Calibri"/>
          <w:color w:val="000000"/>
          <w:sz w:val="20"/>
          <w:szCs w:val="20"/>
        </w:rPr>
        <w:t>onemocnění</w:t>
      </w:r>
      <w:proofErr w:type="spellEnd"/>
      <w:r w:rsidRPr="00BF2435">
        <w:rPr>
          <w:rFonts w:ascii="Calibri" w:hAnsi="Calibri" w:cs="Calibri"/>
          <w:color w:val="000000"/>
          <w:sz w:val="20"/>
          <w:szCs w:val="20"/>
        </w:rPr>
        <w:t xml:space="preserve"> ledvin vyžadující </w:t>
      </w:r>
      <w:proofErr w:type="spellStart"/>
      <w:r w:rsidRPr="00BF2435">
        <w:rPr>
          <w:rFonts w:ascii="Calibri" w:hAnsi="Calibri" w:cs="Calibri"/>
          <w:color w:val="000000"/>
          <w:sz w:val="20"/>
          <w:szCs w:val="20"/>
        </w:rPr>
        <w:t>dočasnou</w:t>
      </w:r>
      <w:proofErr w:type="spellEnd"/>
      <w:r w:rsidRPr="00BF2435">
        <w:rPr>
          <w:rFonts w:ascii="Calibri" w:hAnsi="Calibri" w:cs="Calibri"/>
          <w:color w:val="000000"/>
          <w:sz w:val="20"/>
          <w:szCs w:val="20"/>
        </w:rPr>
        <w:t xml:space="preserve"> nebo trvalou podporu/náhradu funkce ledvin </w:t>
      </w:r>
      <w:r w:rsidRPr="00BF2435">
        <w:rPr>
          <w:rFonts w:ascii="Calibri" w:hAnsi="Calibri" w:cs="Calibri"/>
          <w:i/>
          <w:iCs/>
          <w:color w:val="000000"/>
          <w:sz w:val="20"/>
          <w:szCs w:val="20"/>
        </w:rPr>
        <w:t>(dialýza)</w:t>
      </w:r>
      <w:r w:rsidRPr="00BF2435">
        <w:rPr>
          <w:rFonts w:ascii="Calibri" w:hAnsi="Calibri" w:cs="Calibri"/>
          <w:color w:val="000000"/>
          <w:sz w:val="20"/>
          <w:szCs w:val="20"/>
        </w:rPr>
        <w:t>.  </w:t>
      </w:r>
    </w:p>
    <w:p w:rsidR="00BF2435" w:rsidRPr="00BF2435" w:rsidRDefault="00BF2435" w:rsidP="00BF2435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ind w:hanging="720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BF2435">
        <w:rPr>
          <w:rFonts w:ascii="Calibri" w:hAnsi="Calibri" w:cs="Calibri"/>
          <w:color w:val="000000"/>
          <w:sz w:val="20"/>
          <w:szCs w:val="20"/>
        </w:rPr>
        <w:t>Onemocnění</w:t>
      </w:r>
      <w:proofErr w:type="spellEnd"/>
      <w:r w:rsidRPr="00BF2435">
        <w:rPr>
          <w:rFonts w:ascii="Calibri" w:hAnsi="Calibri" w:cs="Calibri"/>
          <w:color w:val="000000"/>
          <w:sz w:val="20"/>
          <w:szCs w:val="20"/>
        </w:rPr>
        <w:t xml:space="preserve"> jater </w:t>
      </w:r>
      <w:r w:rsidRPr="00BF2435">
        <w:rPr>
          <w:rFonts w:ascii="Calibri" w:hAnsi="Calibri" w:cs="Calibri"/>
          <w:i/>
          <w:iCs/>
          <w:color w:val="000000"/>
          <w:sz w:val="20"/>
          <w:szCs w:val="20"/>
        </w:rPr>
        <w:t>(primární nebo sekundární)</w:t>
      </w:r>
      <w:r w:rsidRPr="00BF2435">
        <w:rPr>
          <w:rFonts w:ascii="Calibri" w:hAnsi="Calibri" w:cs="Calibri"/>
          <w:color w:val="000000"/>
          <w:sz w:val="20"/>
          <w:szCs w:val="20"/>
        </w:rPr>
        <w:t>.  </w:t>
      </w:r>
    </w:p>
    <w:p w:rsidR="00225EBA" w:rsidRPr="00BF2435" w:rsidRDefault="00BF2435" w:rsidP="00BF2435">
      <w:pPr>
        <w:widowControl w:val="0"/>
        <w:autoSpaceDE w:val="0"/>
        <w:autoSpaceDN w:val="0"/>
        <w:adjustRightInd w:val="0"/>
        <w:spacing w:line="380" w:lineRule="atLeast"/>
        <w:rPr>
          <w:rFonts w:ascii="Times Roman" w:hAnsi="Times Roman" w:cs="Times Roman"/>
          <w:color w:val="000000"/>
          <w:sz w:val="20"/>
          <w:szCs w:val="20"/>
        </w:rPr>
      </w:pPr>
      <w:r w:rsidRPr="00BF2435">
        <w:rPr>
          <w:rFonts w:ascii="Calibri" w:hAnsi="Calibri" w:cs="Calibri"/>
          <w:color w:val="000000"/>
          <w:sz w:val="20"/>
          <w:szCs w:val="20"/>
        </w:rPr>
        <w:t xml:space="preserve">Do rizikové skupiny </w:t>
      </w:r>
      <w:proofErr w:type="spellStart"/>
      <w:r w:rsidRPr="00BF2435">
        <w:rPr>
          <w:rFonts w:ascii="Calibri" w:hAnsi="Calibri" w:cs="Calibri"/>
          <w:color w:val="000000"/>
          <w:sz w:val="20"/>
          <w:szCs w:val="20"/>
        </w:rPr>
        <w:t>patří</w:t>
      </w:r>
      <w:proofErr w:type="spellEnd"/>
      <w:r w:rsidRPr="00BF2435">
        <w:rPr>
          <w:rFonts w:ascii="Calibri" w:hAnsi="Calibri" w:cs="Calibri"/>
          <w:color w:val="000000"/>
          <w:sz w:val="20"/>
          <w:szCs w:val="20"/>
        </w:rPr>
        <w:t xml:space="preserve"> osoba, která </w:t>
      </w:r>
      <w:proofErr w:type="spellStart"/>
      <w:r w:rsidRPr="00BF2435">
        <w:rPr>
          <w:rFonts w:ascii="Calibri" w:hAnsi="Calibri" w:cs="Calibri"/>
          <w:color w:val="000000"/>
          <w:sz w:val="20"/>
          <w:szCs w:val="20"/>
        </w:rPr>
        <w:t>naplňuje</w:t>
      </w:r>
      <w:proofErr w:type="spellEnd"/>
      <w:r w:rsidRPr="00BF2435">
        <w:rPr>
          <w:rFonts w:ascii="Calibri" w:hAnsi="Calibri" w:cs="Calibri"/>
          <w:color w:val="000000"/>
          <w:sz w:val="20"/>
          <w:szCs w:val="20"/>
        </w:rPr>
        <w:t xml:space="preserve"> </w:t>
      </w:r>
      <w:proofErr w:type="spellStart"/>
      <w:r w:rsidRPr="00BF2435">
        <w:rPr>
          <w:rFonts w:ascii="Calibri" w:hAnsi="Calibri" w:cs="Calibri"/>
          <w:color w:val="000000"/>
          <w:sz w:val="20"/>
          <w:szCs w:val="20"/>
        </w:rPr>
        <w:t>alespon</w:t>
      </w:r>
      <w:proofErr w:type="spellEnd"/>
      <w:r w:rsidRPr="00BF2435">
        <w:rPr>
          <w:rFonts w:ascii="Calibri" w:hAnsi="Calibri" w:cs="Calibri"/>
          <w:color w:val="000000"/>
          <w:sz w:val="20"/>
          <w:szCs w:val="20"/>
        </w:rPr>
        <w:t xml:space="preserve">̌ jeden bod uvedený výše nebo pokud </w:t>
      </w:r>
      <w:proofErr w:type="spellStart"/>
      <w:r w:rsidRPr="00BF2435">
        <w:rPr>
          <w:rFonts w:ascii="Calibri" w:hAnsi="Calibri" w:cs="Calibri"/>
          <w:color w:val="000000"/>
          <w:sz w:val="20"/>
          <w:szCs w:val="20"/>
        </w:rPr>
        <w:t>některý</w:t>
      </w:r>
      <w:proofErr w:type="spellEnd"/>
      <w:r w:rsidRPr="00BF2435">
        <w:rPr>
          <w:rFonts w:ascii="Calibri" w:hAnsi="Calibri" w:cs="Calibri"/>
          <w:color w:val="000000"/>
          <w:sz w:val="20"/>
          <w:szCs w:val="20"/>
        </w:rPr>
        <w:t xml:space="preserve"> z bodů </w:t>
      </w:r>
      <w:proofErr w:type="spellStart"/>
      <w:r w:rsidRPr="00BF2435">
        <w:rPr>
          <w:rFonts w:ascii="Calibri" w:hAnsi="Calibri" w:cs="Calibri"/>
          <w:color w:val="000000"/>
          <w:sz w:val="20"/>
          <w:szCs w:val="20"/>
        </w:rPr>
        <w:t>naplňuje</w:t>
      </w:r>
      <w:proofErr w:type="spellEnd"/>
      <w:r w:rsidRPr="00BF2435">
        <w:rPr>
          <w:rFonts w:ascii="Calibri" w:hAnsi="Calibri" w:cs="Calibri"/>
          <w:color w:val="000000"/>
          <w:sz w:val="20"/>
          <w:szCs w:val="20"/>
        </w:rPr>
        <w:t xml:space="preserve"> jakákoliv osoba, která s ní žije ve </w:t>
      </w:r>
      <w:proofErr w:type="spellStart"/>
      <w:r w:rsidRPr="00BF2435">
        <w:rPr>
          <w:rFonts w:ascii="Calibri" w:hAnsi="Calibri" w:cs="Calibri"/>
          <w:color w:val="000000"/>
          <w:sz w:val="20"/>
          <w:szCs w:val="20"/>
        </w:rPr>
        <w:t>společné</w:t>
      </w:r>
      <w:proofErr w:type="spellEnd"/>
      <w:r w:rsidRPr="00BF2435">
        <w:rPr>
          <w:rFonts w:ascii="Calibri" w:hAnsi="Calibri" w:cs="Calibri"/>
          <w:color w:val="000000"/>
          <w:sz w:val="20"/>
          <w:szCs w:val="20"/>
        </w:rPr>
        <w:t xml:space="preserve"> domácnosti. </w:t>
      </w:r>
    </w:p>
    <w:sectPr w:rsidR="00225EBA" w:rsidRPr="00BF2435" w:rsidSect="00BF2435">
      <w:pgSz w:w="12240" w:h="15840"/>
      <w:pgMar w:top="851" w:right="758" w:bottom="851" w:left="99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Delm">
    <w:panose1 w:val="020000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435"/>
    <w:rsid w:val="00225EBA"/>
    <w:rsid w:val="00651DAA"/>
    <w:rsid w:val="00BF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435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435"/>
    <w:rPr>
      <w:rFonts w:ascii="Lucida Grande CE" w:hAnsi="Lucida Grande CE" w:cs="Lucida Grande CE"/>
      <w:sz w:val="18"/>
      <w:szCs w:val="18"/>
      <w:lang w:val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2435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435"/>
    <w:rPr>
      <w:rFonts w:ascii="Lucida Grande CE" w:hAnsi="Lucida Grande CE" w:cs="Lucida Grande CE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1717</Characters>
  <Application>Microsoft Macintosh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Dalimil Toman</dc:creator>
  <cp:keywords/>
  <dc:description/>
  <cp:lastModifiedBy>Dalimil Toman</cp:lastModifiedBy>
  <cp:revision>2</cp:revision>
  <dcterms:created xsi:type="dcterms:W3CDTF">2020-05-23T12:16:00Z</dcterms:created>
  <dcterms:modified xsi:type="dcterms:W3CDTF">2020-05-23T12:16:00Z</dcterms:modified>
</cp:coreProperties>
</file>